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75" w:rsidRDefault="00A46175" w:rsidP="00A46175">
      <w:pPr>
        <w:pStyle w:val="Subhead1"/>
        <w:jc w:val="center"/>
        <w:rPr>
          <w:color w:val="000000"/>
          <w:sz w:val="44"/>
          <w:szCs w:val="44"/>
        </w:rPr>
      </w:pPr>
      <w:r w:rsidRPr="00A46175">
        <w:rPr>
          <w:color w:val="000000"/>
          <w:sz w:val="44"/>
          <w:szCs w:val="44"/>
        </w:rPr>
        <w:t>Hommage à</w:t>
      </w:r>
      <w:r>
        <w:rPr>
          <w:color w:val="000000"/>
        </w:rPr>
        <w:t xml:space="preserve"> </w:t>
      </w:r>
      <w:proofErr w:type="spellStart"/>
      <w:r w:rsidRPr="00A46175">
        <w:rPr>
          <w:color w:val="000000"/>
          <w:sz w:val="44"/>
          <w:szCs w:val="44"/>
        </w:rPr>
        <w:t>Manjoushri</w:t>
      </w:r>
      <w:proofErr w:type="spellEnd"/>
    </w:p>
    <w:p w:rsidR="00A46175" w:rsidRDefault="00A46175" w:rsidP="00A46175">
      <w:pPr>
        <w:pStyle w:val="Subhead1"/>
        <w:jc w:val="center"/>
      </w:pPr>
    </w:p>
    <w:p w:rsidR="00A46175" w:rsidRDefault="00A46175" w:rsidP="00A46175">
      <w:pPr>
        <w:pStyle w:val="VersesItalic"/>
      </w:pPr>
      <w:r>
        <w:t xml:space="preserve">Je rends hommage à mon maître et sauveur, le pur et parfait </w:t>
      </w:r>
      <w:proofErr w:type="spellStart"/>
      <w:r>
        <w:t>Manjoushri</w:t>
      </w:r>
      <w:proofErr w:type="spellEnd"/>
      <w:r>
        <w:t>,</w:t>
      </w:r>
    </w:p>
    <w:p w:rsidR="00A46175" w:rsidRDefault="00A46175" w:rsidP="00A46175">
      <w:pPr>
        <w:pStyle w:val="VersesItalic"/>
      </w:pPr>
      <w:r>
        <w:t>Toi dont la sagesse, pure telle un soleil sans nuage, élimine les deux obscurcissements,</w:t>
      </w:r>
    </w:p>
    <w:p w:rsidR="00A46175" w:rsidRDefault="00A46175" w:rsidP="00A46175">
      <w:pPr>
        <w:pStyle w:val="VersesItalic"/>
      </w:pPr>
      <w:r>
        <w:t>Tu réalises tous les objets tels qu'ils sont et le texte des Ecritures que tu tiens à ton cœur en est le symbole ;</w:t>
      </w:r>
    </w:p>
    <w:p w:rsidR="00A46175" w:rsidRDefault="00A46175" w:rsidP="00A46175">
      <w:pPr>
        <w:pStyle w:val="VersesItalic"/>
      </w:pPr>
      <w:r>
        <w:t xml:space="preserve">Toi qui, avec l'amour d'un être pour son enfant unique, t'adresses à tous les migrants torturés par la souffrance, confus et aveuglés par l'ignorance dans la prison du samsara, au moyen des soixante qualités de ta parole ; </w:t>
      </w:r>
    </w:p>
    <w:p w:rsidR="00A46175" w:rsidRDefault="00A46175" w:rsidP="00A46175">
      <w:pPr>
        <w:pStyle w:val="VersesItalic"/>
      </w:pPr>
      <w:r>
        <w:t xml:space="preserve">Par ton enseignement qui résonne comme le tonnerre, tu nous réveilles du sommeil des perturbations et dénoues les liens qui nous enchaînent au karma. </w:t>
      </w:r>
    </w:p>
    <w:p w:rsidR="00A46175" w:rsidRDefault="00A46175" w:rsidP="00A46175">
      <w:pPr>
        <w:pStyle w:val="VersesItalic"/>
      </w:pPr>
      <w:r>
        <w:t>Brandissant ton épée, tu tranches le moindre germe de souffrance en dissipant les ténèbres de l'ignorance.</w:t>
      </w:r>
    </w:p>
    <w:p w:rsidR="00A46175" w:rsidRDefault="00A46175" w:rsidP="00A46175">
      <w:pPr>
        <w:pStyle w:val="VersesItalic"/>
      </w:pPr>
      <w:r>
        <w:t>Ta nature ultime étant pure, tu as atteint la limite de la dixième Terre et, ayant porté à leur perfection toutes les qualités, tu es le chef des fils des victorieux.</w:t>
      </w:r>
    </w:p>
    <w:p w:rsidR="00A46175" w:rsidRDefault="00A46175" w:rsidP="00A46175">
      <w:pPr>
        <w:pStyle w:val="VersesItalic"/>
      </w:pPr>
      <w:r>
        <w:t xml:space="preserve">Ton corps resplendit de ses cent douze marques ; je m'incline devant toi </w:t>
      </w:r>
      <w:proofErr w:type="spellStart"/>
      <w:r>
        <w:t>Manjoushri</w:t>
      </w:r>
      <w:proofErr w:type="spellEnd"/>
      <w:r>
        <w:t>. Dissipe l'obscurité de mon esprit !</w:t>
      </w:r>
    </w:p>
    <w:p w:rsidR="00A46175" w:rsidRPr="00A46175" w:rsidRDefault="00A46175" w:rsidP="00A46175">
      <w:pPr>
        <w:widowControl w:val="0"/>
        <w:spacing w:before="240"/>
        <w:jc w:val="center"/>
      </w:pPr>
      <w:r>
        <w:rPr>
          <w:rFonts w:ascii="Goudy Old Style" w:hAnsi="Goudy Old Style"/>
          <w:b/>
          <w:bCs/>
          <w:i/>
          <w:iCs/>
          <w:sz w:val="28"/>
          <w:szCs w:val="28"/>
        </w:rPr>
        <w:t xml:space="preserve">Om ah ra </w:t>
      </w:r>
      <w:proofErr w:type="spellStart"/>
      <w:r>
        <w:rPr>
          <w:rFonts w:ascii="Goudy Old Style" w:hAnsi="Goudy Old Style"/>
          <w:b/>
          <w:bCs/>
          <w:i/>
          <w:iCs/>
          <w:sz w:val="28"/>
          <w:szCs w:val="28"/>
        </w:rPr>
        <w:t>pa</w:t>
      </w:r>
      <w:proofErr w:type="spellEnd"/>
      <w:r>
        <w:rPr>
          <w:rFonts w:ascii="Goudy Old Style" w:hAnsi="Goudy Old Style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Goudy Old Style" w:hAnsi="Goudy Old Style"/>
          <w:b/>
          <w:bCs/>
          <w:i/>
          <w:iCs/>
          <w:sz w:val="28"/>
          <w:szCs w:val="28"/>
        </w:rPr>
        <w:t>t</w:t>
      </w:r>
      <w:r>
        <w:rPr>
          <w:rFonts w:ascii="Goudy Old Style" w:hAnsi="Goudy Old Style"/>
          <w:b/>
          <w:bCs/>
          <w:i/>
          <w:iCs/>
          <w:sz w:val="28"/>
          <w:szCs w:val="28"/>
        </w:rPr>
        <w:t>s</w:t>
      </w:r>
      <w:r>
        <w:rPr>
          <w:rFonts w:ascii="Goudy Old Style" w:hAnsi="Goudy Old Style"/>
          <w:b/>
          <w:bCs/>
          <w:i/>
          <w:iCs/>
          <w:sz w:val="28"/>
          <w:szCs w:val="28"/>
        </w:rPr>
        <w:t>a</w:t>
      </w:r>
      <w:proofErr w:type="spellEnd"/>
      <w:r>
        <w:rPr>
          <w:rFonts w:ascii="Goudy Old Style" w:hAnsi="Goudy Old Style"/>
          <w:b/>
          <w:bCs/>
          <w:i/>
          <w:iCs/>
          <w:sz w:val="28"/>
          <w:szCs w:val="28"/>
        </w:rPr>
        <w:t xml:space="preserve"> na </w:t>
      </w:r>
      <w:proofErr w:type="spellStart"/>
      <w:r>
        <w:rPr>
          <w:rFonts w:ascii="Goudy Old Style" w:hAnsi="Goudy Old Style"/>
          <w:b/>
          <w:bCs/>
          <w:i/>
          <w:iCs/>
          <w:sz w:val="28"/>
          <w:szCs w:val="28"/>
        </w:rPr>
        <w:t>dhi</w:t>
      </w:r>
      <w:proofErr w:type="spellEnd"/>
    </w:p>
    <w:p w:rsidR="00A46175" w:rsidRDefault="00A46175" w:rsidP="00A46175">
      <w:pPr>
        <w:pStyle w:val="VersesItalic"/>
      </w:pPr>
      <w:r w:rsidRPr="00A46175">
        <w:t>Toi qui possèdes l’amour bienveillant et qui, grâce aux rayons de lumière de ta sagesse,</w:t>
      </w:r>
    </w:p>
    <w:p w:rsidR="00A46175" w:rsidRDefault="00A46175" w:rsidP="00A46175">
      <w:pPr>
        <w:pStyle w:val="VersesItalic"/>
      </w:pPr>
      <w:r w:rsidRPr="00A46175">
        <w:t>As dissipé complètement les ténèbres de l'ignorance de mon esprit,</w:t>
      </w:r>
    </w:p>
    <w:p w:rsidR="00A46175" w:rsidRDefault="00A46175" w:rsidP="00A46175">
      <w:pPr>
        <w:pStyle w:val="VersesItalic"/>
      </w:pPr>
      <w:r w:rsidRPr="00A46175">
        <w:t>Accorde-moi, je t'en prie, l'assurance qui naît de la sagesse</w:t>
      </w:r>
    </w:p>
    <w:p w:rsidR="00A46175" w:rsidRDefault="00A46175" w:rsidP="00A46175">
      <w:pPr>
        <w:pStyle w:val="VersesItalic"/>
      </w:pPr>
      <w:r w:rsidRPr="00A46175">
        <w:t>Qui a réalisé le sens profond des paroles du Bouddha et de leurs commentaires.</w:t>
      </w:r>
    </w:p>
    <w:p w:rsidR="00E02D41" w:rsidRDefault="00E02D41" w:rsidP="00A46175">
      <w:pPr>
        <w:pStyle w:val="VersesItalic"/>
      </w:pPr>
    </w:p>
    <w:p w:rsidR="00A46175" w:rsidRDefault="00A46175" w:rsidP="00A46175">
      <w:pPr>
        <w:pStyle w:val="Verses"/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  <w:r w:rsidRPr="00A46175">
        <w:rPr>
          <w:i/>
          <w:sz w:val="22"/>
          <w:szCs w:val="22"/>
        </w:rPr>
        <w:t>Extrait du Livre de Prières de la FPMT, vol</w:t>
      </w:r>
      <w:r>
        <w:rPr>
          <w:i/>
          <w:sz w:val="22"/>
          <w:szCs w:val="22"/>
        </w:rPr>
        <w:t>ume</w:t>
      </w:r>
      <w:r w:rsidRPr="00A46175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.</w:t>
      </w: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  <w:bookmarkStart w:id="0" w:name="_GoBack"/>
      <w:bookmarkEnd w:id="0"/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Default="00A46175" w:rsidP="00A46175">
      <w:pPr>
        <w:pStyle w:val="Verses"/>
        <w:rPr>
          <w:i/>
          <w:sz w:val="22"/>
          <w:szCs w:val="22"/>
        </w:rPr>
      </w:pPr>
    </w:p>
    <w:p w:rsidR="00A46175" w:rsidRPr="00A46175" w:rsidRDefault="00A46175" w:rsidP="00A46175">
      <w:pPr>
        <w:jc w:val="center"/>
        <w:rPr>
          <w:rFonts w:ascii="Times New Roman" w:hAnsi="Times New Roman" w:cs="Times New Roman"/>
          <w:i/>
          <w:iCs/>
        </w:rPr>
      </w:pPr>
      <w:r w:rsidRPr="00A46175">
        <w:rPr>
          <w:rFonts w:ascii="Times New Roman" w:hAnsi="Times New Roman" w:cs="Times New Roman"/>
          <w:i/>
          <w:iCs/>
        </w:rPr>
        <w:t xml:space="preserve">Institut </w:t>
      </w:r>
      <w:proofErr w:type="spellStart"/>
      <w:r w:rsidRPr="00A46175">
        <w:rPr>
          <w:rFonts w:ascii="Times New Roman" w:hAnsi="Times New Roman" w:cs="Times New Roman"/>
          <w:i/>
          <w:iCs/>
        </w:rPr>
        <w:t>Vajra</w:t>
      </w:r>
      <w:proofErr w:type="spellEnd"/>
      <w:r w:rsidRPr="00A461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175">
        <w:rPr>
          <w:rFonts w:ascii="Times New Roman" w:hAnsi="Times New Roman" w:cs="Times New Roman"/>
          <w:i/>
          <w:iCs/>
        </w:rPr>
        <w:t>Yogini</w:t>
      </w:r>
      <w:proofErr w:type="spellEnd"/>
      <w:r w:rsidRPr="00A46175">
        <w:rPr>
          <w:rFonts w:ascii="Times New Roman" w:hAnsi="Times New Roman" w:cs="Times New Roman"/>
          <w:i/>
          <w:iCs/>
        </w:rPr>
        <w:t xml:space="preserve"> 81500 </w:t>
      </w:r>
      <w:proofErr w:type="spellStart"/>
      <w:r w:rsidRPr="00A46175">
        <w:rPr>
          <w:rFonts w:ascii="Times New Roman" w:hAnsi="Times New Roman" w:cs="Times New Roman"/>
          <w:i/>
          <w:iCs/>
        </w:rPr>
        <w:t>Marzens</w:t>
      </w:r>
      <w:proofErr w:type="spellEnd"/>
    </w:p>
    <w:sectPr w:rsidR="00A46175" w:rsidRPr="00A46175" w:rsidSect="00A46175">
      <w:pgSz w:w="12240" w:h="15840"/>
      <w:pgMar w:top="1417" w:right="1417" w:bottom="28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OlSt BT"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6C"/>
    <w:rsid w:val="00A46175"/>
    <w:rsid w:val="00DF2E6C"/>
    <w:rsid w:val="00E0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sesItalic">
    <w:name w:val="Verses Italic"/>
    <w:basedOn w:val="Verses"/>
    <w:next w:val="Verses"/>
    <w:rsid w:val="00A46175"/>
    <w:pPr>
      <w:spacing w:line="300" w:lineRule="atLeast"/>
      <w:ind w:left="216" w:firstLine="0"/>
    </w:pPr>
    <w:rPr>
      <w:rFonts w:ascii="GoudyOlSt BT" w:hAnsi="GoudyOlSt BT" w:cs="GoudyOlSt BT"/>
      <w:i/>
      <w:iCs/>
      <w:color w:val="000000"/>
      <w:spacing w:val="15"/>
      <w:sz w:val="25"/>
      <w:szCs w:val="25"/>
    </w:rPr>
  </w:style>
  <w:style w:type="paragraph" w:customStyle="1" w:styleId="Verses">
    <w:name w:val="Verses"/>
    <w:basedOn w:val="Corpsdetexte"/>
    <w:uiPriority w:val="99"/>
    <w:rsid w:val="00A46175"/>
    <w:pPr>
      <w:tabs>
        <w:tab w:val="left" w:pos="288"/>
      </w:tabs>
      <w:autoSpaceDE w:val="0"/>
      <w:autoSpaceDN w:val="0"/>
      <w:adjustRightInd w:val="0"/>
      <w:spacing w:after="0" w:line="270" w:lineRule="atLeast"/>
      <w:ind w:left="288" w:hanging="288"/>
    </w:pPr>
    <w:rPr>
      <w:rFonts w:ascii="Goudy Old Style" w:hAnsi="Goudy Old Style" w:cs="Goudy Old Style"/>
      <w:sz w:val="24"/>
      <w:szCs w:val="24"/>
    </w:rPr>
  </w:style>
  <w:style w:type="paragraph" w:customStyle="1" w:styleId="Subhead1">
    <w:name w:val="Subhead 1"/>
    <w:basedOn w:val="Normal"/>
    <w:uiPriority w:val="99"/>
    <w:rsid w:val="00A46175"/>
    <w:pPr>
      <w:autoSpaceDE w:val="0"/>
      <w:autoSpaceDN w:val="0"/>
      <w:adjustRightInd w:val="0"/>
      <w:spacing w:before="144" w:after="108" w:line="320" w:lineRule="atLeast"/>
    </w:pPr>
    <w:rPr>
      <w:rFonts w:ascii="BibleScrT" w:hAnsi="BibleScrT" w:cs="BibleScrT"/>
      <w:spacing w:val="15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617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6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ersesItalic">
    <w:name w:val="Verses Italic"/>
    <w:basedOn w:val="Verses"/>
    <w:next w:val="Verses"/>
    <w:rsid w:val="00A46175"/>
    <w:pPr>
      <w:spacing w:line="300" w:lineRule="atLeast"/>
      <w:ind w:left="216" w:firstLine="0"/>
    </w:pPr>
    <w:rPr>
      <w:rFonts w:ascii="GoudyOlSt BT" w:hAnsi="GoudyOlSt BT" w:cs="GoudyOlSt BT"/>
      <w:i/>
      <w:iCs/>
      <w:color w:val="000000"/>
      <w:spacing w:val="15"/>
      <w:sz w:val="25"/>
      <w:szCs w:val="25"/>
    </w:rPr>
  </w:style>
  <w:style w:type="paragraph" w:customStyle="1" w:styleId="Verses">
    <w:name w:val="Verses"/>
    <w:basedOn w:val="Corpsdetexte"/>
    <w:uiPriority w:val="99"/>
    <w:rsid w:val="00A46175"/>
    <w:pPr>
      <w:tabs>
        <w:tab w:val="left" w:pos="288"/>
      </w:tabs>
      <w:autoSpaceDE w:val="0"/>
      <w:autoSpaceDN w:val="0"/>
      <w:adjustRightInd w:val="0"/>
      <w:spacing w:after="0" w:line="270" w:lineRule="atLeast"/>
      <w:ind w:left="288" w:hanging="288"/>
    </w:pPr>
    <w:rPr>
      <w:rFonts w:ascii="Goudy Old Style" w:hAnsi="Goudy Old Style" w:cs="Goudy Old Style"/>
      <w:sz w:val="24"/>
      <w:szCs w:val="24"/>
    </w:rPr>
  </w:style>
  <w:style w:type="paragraph" w:customStyle="1" w:styleId="Subhead1">
    <w:name w:val="Subhead 1"/>
    <w:basedOn w:val="Normal"/>
    <w:uiPriority w:val="99"/>
    <w:rsid w:val="00A46175"/>
    <w:pPr>
      <w:autoSpaceDE w:val="0"/>
      <w:autoSpaceDN w:val="0"/>
      <w:adjustRightInd w:val="0"/>
      <w:spacing w:before="144" w:after="108" w:line="320" w:lineRule="atLeast"/>
    </w:pPr>
    <w:rPr>
      <w:rFonts w:ascii="BibleScrT" w:hAnsi="BibleScrT" w:cs="BibleScrT"/>
      <w:spacing w:val="15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4617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4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Vajra Yogini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Institut</cp:lastModifiedBy>
  <cp:revision>2</cp:revision>
  <cp:lastPrinted>2013-05-03T15:06:00Z</cp:lastPrinted>
  <dcterms:created xsi:type="dcterms:W3CDTF">2013-05-03T15:06:00Z</dcterms:created>
  <dcterms:modified xsi:type="dcterms:W3CDTF">2013-05-03T15:06:00Z</dcterms:modified>
</cp:coreProperties>
</file>